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82BA" w14:textId="77777777" w:rsidR="000A2A25" w:rsidRDefault="00BE34FD">
      <w:r>
        <w:rPr>
          <w:b/>
          <w:noProof/>
          <w:lang w:eastAsia="en-GB"/>
        </w:rPr>
        <w:drawing>
          <wp:inline distT="0" distB="0" distL="0" distR="0" wp14:anchorId="70EDE942" wp14:editId="721A72D9">
            <wp:extent cx="2247900" cy="457200"/>
            <wp:effectExtent l="0" t="0" r="0" b="0"/>
            <wp:docPr id="22" name="Picture 22" descr="C:\Users\MartaFernandezVarona\Documents\Other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C:\Users\MartaFernandezVarona\Documents\Others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7065E" w14:textId="296A8C00" w:rsidR="000A2A25" w:rsidRPr="00BE34FD" w:rsidRDefault="00BE34FD" w:rsidP="00A0587E">
      <w:pPr>
        <w:jc w:val="center"/>
        <w:rPr>
          <w:b/>
          <w:sz w:val="28"/>
          <w:szCs w:val="28"/>
        </w:rPr>
      </w:pPr>
      <w:r w:rsidRPr="00BE34FD">
        <w:rPr>
          <w:b/>
          <w:sz w:val="28"/>
          <w:szCs w:val="28"/>
        </w:rPr>
        <w:t>Gender Pay Gap Report</w:t>
      </w:r>
      <w:r w:rsidR="00F4579D">
        <w:rPr>
          <w:b/>
          <w:sz w:val="28"/>
          <w:szCs w:val="28"/>
        </w:rPr>
        <w:t xml:space="preserve"> 201</w:t>
      </w:r>
      <w:r w:rsidR="008D290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/201</w:t>
      </w:r>
      <w:r w:rsidR="008D2906">
        <w:rPr>
          <w:b/>
          <w:sz w:val="28"/>
          <w:szCs w:val="28"/>
        </w:rPr>
        <w:t>9</w:t>
      </w:r>
    </w:p>
    <w:p w14:paraId="0B0C141A" w14:textId="77777777" w:rsidR="00505091" w:rsidRDefault="00505091" w:rsidP="00BE34FD">
      <w:pPr>
        <w:jc w:val="both"/>
      </w:pPr>
      <w:r>
        <w:t xml:space="preserve">This is </w:t>
      </w:r>
      <w:r w:rsidR="0063185F">
        <w:t xml:space="preserve">the second year of reporting on </w:t>
      </w:r>
      <w:r>
        <w:t>gender pay</w:t>
      </w:r>
      <w:r w:rsidR="0063185F">
        <w:t>. A</w:t>
      </w:r>
      <w:r>
        <w:t xml:space="preserve"> full review has been carried out and the finalised figures are </w:t>
      </w:r>
      <w:r w:rsidR="0063185F">
        <w:t>detailed</w:t>
      </w:r>
      <w:r>
        <w:t xml:space="preserve"> showing a comparative on last year’s report.</w:t>
      </w:r>
    </w:p>
    <w:p w14:paraId="696BD5A7" w14:textId="77777777" w:rsidR="00E77E9C" w:rsidRDefault="00BE34FD" w:rsidP="00BE34FD">
      <w:pPr>
        <w:jc w:val="both"/>
      </w:pPr>
      <w:r>
        <w:t xml:space="preserve">We </w:t>
      </w:r>
      <w:r w:rsidR="00505091">
        <w:t xml:space="preserve">continue to </w:t>
      </w:r>
      <w:r>
        <w:t>be the largest independent trave</w:t>
      </w:r>
      <w:r w:rsidR="00F4579D">
        <w:t>l agent in the UK, employing 1,201</w:t>
      </w:r>
      <w:r>
        <w:t xml:space="preserve"> employees in our group</w:t>
      </w:r>
      <w:r w:rsidR="00F4579D">
        <w:t xml:space="preserve"> at April 2018</w:t>
      </w:r>
      <w:r>
        <w:t xml:space="preserve">. </w:t>
      </w:r>
    </w:p>
    <w:p w14:paraId="68F047F3" w14:textId="77777777" w:rsidR="00291974" w:rsidRDefault="00E77E9C" w:rsidP="00BE34FD">
      <w:pPr>
        <w:jc w:val="both"/>
      </w:pPr>
      <w:r>
        <w:t xml:space="preserve">Gender equality is key in our commitment to diversity and inclusion. </w:t>
      </w:r>
      <w:r w:rsidR="00977937">
        <w:t xml:space="preserve">At senior level, three out of five Board members are women and </w:t>
      </w:r>
      <w:r w:rsidR="00505091">
        <w:t>twenty</w:t>
      </w:r>
      <w:r w:rsidR="00977937">
        <w:t xml:space="preserve"> out of twenty-f</w:t>
      </w:r>
      <w:r w:rsidR="00505091">
        <w:t>ive</w:t>
      </w:r>
      <w:r w:rsidR="00977937">
        <w:t xml:space="preserve"> members of our Senior Leaders</w:t>
      </w:r>
      <w:r w:rsidR="002347B3">
        <w:t>hip</w:t>
      </w:r>
      <w:r w:rsidR="00977937">
        <w:t xml:space="preserve"> Team are women.</w:t>
      </w:r>
    </w:p>
    <w:p w14:paraId="65051EC6" w14:textId="77777777" w:rsidR="00BE34FD" w:rsidRDefault="00977937" w:rsidP="00BE34FD">
      <w:pPr>
        <w:jc w:val="both"/>
      </w:pPr>
      <w:r>
        <w:t>We believe</w:t>
      </w:r>
      <w:r w:rsidR="00291974">
        <w:t xml:space="preserve"> that the aim of the “pay gap reporting” is to understand and to overcome the barriers that may prevent all our people from achieving their full potential. </w:t>
      </w:r>
      <w:r w:rsidR="006F60D9">
        <w:t xml:space="preserve"> Understanding our own pay gap information is another milestone on our journey to become a leading inclusive organisation. </w:t>
      </w:r>
      <w:r w:rsidR="00BE34FD">
        <w:t xml:space="preserve">We believe in job opportunities for everybody and we aim to have a diverse workforce in all areas of the group. </w:t>
      </w:r>
    </w:p>
    <w:p w14:paraId="107A888B" w14:textId="77777777" w:rsidR="000A2A25" w:rsidRDefault="00505091" w:rsidP="00BE34FD">
      <w:pPr>
        <w:jc w:val="both"/>
      </w:pPr>
      <w:r>
        <w:t xml:space="preserve">We continue to work within our obligations for pay reporting to ensure any actions are followed through as a result of any anomalies identified, however in this year’s report, minimal change has been highlighted on the gender pay gap </w:t>
      </w:r>
      <w:r w:rsidR="00DC3E17">
        <w:t>versus last year.</w:t>
      </w:r>
    </w:p>
    <w:p w14:paraId="47D50494" w14:textId="77777777" w:rsidR="00DC3E17" w:rsidRDefault="00DC3E17" w:rsidP="00BE34FD">
      <w:pPr>
        <w:jc w:val="both"/>
      </w:pPr>
    </w:p>
    <w:tbl>
      <w:tblPr>
        <w:tblW w:w="7017" w:type="dxa"/>
        <w:tblInd w:w="1063" w:type="dxa"/>
        <w:tblLayout w:type="fixed"/>
        <w:tblLook w:val="04A0" w:firstRow="1" w:lastRow="0" w:firstColumn="1" w:lastColumn="0" w:noHBand="0" w:noVBand="1"/>
      </w:tblPr>
      <w:tblGrid>
        <w:gridCol w:w="2780"/>
        <w:gridCol w:w="2253"/>
        <w:gridCol w:w="1879"/>
        <w:gridCol w:w="105"/>
      </w:tblGrid>
      <w:tr w:rsidR="000A2A25" w:rsidRPr="000A2A25" w14:paraId="4E9A8C4F" w14:textId="77777777" w:rsidTr="00DC3E17">
        <w:trPr>
          <w:gridAfter w:val="1"/>
          <w:wAfter w:w="105" w:type="dxa"/>
          <w:trHeight w:val="300"/>
        </w:trPr>
        <w:tc>
          <w:tcPr>
            <w:tcW w:w="6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7190" w14:textId="77777777" w:rsidR="000A2A25" w:rsidRPr="000A2A25" w:rsidRDefault="000A2A25" w:rsidP="000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A2A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Year-on-year changes</w:t>
            </w:r>
          </w:p>
        </w:tc>
      </w:tr>
      <w:tr w:rsidR="00DC3E17" w:rsidRPr="000A2A25" w14:paraId="0240320B" w14:textId="77777777" w:rsidTr="00DC3E17">
        <w:trPr>
          <w:trHeight w:val="353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059B3A" w14:textId="77777777" w:rsidR="00DC3E17" w:rsidRPr="000A2A25" w:rsidRDefault="00DC3E17" w:rsidP="000A2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A2A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20C274" w14:textId="77777777" w:rsidR="00DC3E17" w:rsidRPr="000A2A25" w:rsidRDefault="00DC3E17" w:rsidP="000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A2A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Hays Travel 2017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0D9CB" w14:textId="77777777" w:rsidR="00DC3E17" w:rsidRPr="000A2A25" w:rsidRDefault="00DC3E17" w:rsidP="000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A2A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Hays Travel 2018</w:t>
            </w:r>
          </w:p>
        </w:tc>
      </w:tr>
      <w:tr w:rsidR="00DC3E17" w:rsidRPr="000A2A25" w14:paraId="0D3907D3" w14:textId="77777777" w:rsidTr="00DC3E17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75AF" w14:textId="77777777" w:rsidR="00DC3E17" w:rsidRPr="000A2A25" w:rsidRDefault="00DC3E17" w:rsidP="000A2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A25">
              <w:rPr>
                <w:rFonts w:ascii="Calibri" w:eastAsia="Times New Roman" w:hAnsi="Calibri" w:cs="Calibri"/>
                <w:color w:val="000000"/>
                <w:lang w:eastAsia="en-GB"/>
              </w:rPr>
              <w:t>Gender Pay Gap (Mean)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A26E" w14:textId="77777777" w:rsidR="00DC3E17" w:rsidRPr="000A2A25" w:rsidRDefault="00DC3E17" w:rsidP="000A2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  <w:r w:rsidRPr="000A2A2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1712" w14:textId="77777777" w:rsidR="00DC3E17" w:rsidRPr="000A2A25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  <w:r w:rsidRPr="000A2A2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C3E17" w:rsidRPr="000A2A25" w14:paraId="3B8D82AA" w14:textId="77777777" w:rsidTr="00DC3E17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DEDE9" w14:textId="77777777" w:rsidR="00DC3E17" w:rsidRPr="000A2A25" w:rsidRDefault="00DC3E17" w:rsidP="000A2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A25">
              <w:rPr>
                <w:rFonts w:ascii="Calibri" w:eastAsia="Times New Roman" w:hAnsi="Calibri" w:cs="Calibri"/>
                <w:color w:val="000000"/>
                <w:lang w:eastAsia="en-GB"/>
              </w:rPr>
              <w:t>Gender Pay Gap (Median)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EFB1" w14:textId="77777777" w:rsidR="00DC3E17" w:rsidRPr="000A2A25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0A2A2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304A" w14:textId="77777777" w:rsidR="00DC3E17" w:rsidRPr="000A2A25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0A2A2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C3E17" w:rsidRPr="000A2A25" w14:paraId="26E7CEE4" w14:textId="77777777" w:rsidTr="00DC3E17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904B" w14:textId="77777777" w:rsidR="00DC3E17" w:rsidRPr="000A2A25" w:rsidRDefault="00DC3E17" w:rsidP="000A2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A25">
              <w:rPr>
                <w:rFonts w:ascii="Calibri" w:eastAsia="Times New Roman" w:hAnsi="Calibri" w:cs="Calibri"/>
                <w:color w:val="000000"/>
                <w:lang w:eastAsia="en-GB"/>
              </w:rPr>
              <w:t>Gender Bonus Gap (Mean)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7399" w14:textId="77777777" w:rsidR="00DC3E17" w:rsidRPr="000A2A25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-48</w:t>
            </w:r>
            <w:r w:rsidRPr="000A2A2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9311" w14:textId="77777777" w:rsidR="00DC3E17" w:rsidRPr="000A2A25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A25">
              <w:rPr>
                <w:rFonts w:ascii="Calibri" w:eastAsia="Times New Roman" w:hAnsi="Calibri" w:cs="Calibri"/>
                <w:color w:val="000000"/>
                <w:lang w:eastAsia="en-GB"/>
              </w:rPr>
              <w:t>-16%</w:t>
            </w:r>
          </w:p>
        </w:tc>
      </w:tr>
      <w:tr w:rsidR="00DC3E17" w:rsidRPr="000A2A25" w14:paraId="4F445330" w14:textId="77777777" w:rsidTr="00DC3E17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C0E5" w14:textId="77777777" w:rsidR="00DC3E17" w:rsidRPr="000A2A25" w:rsidRDefault="00DC3E17" w:rsidP="000A2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A25">
              <w:rPr>
                <w:rFonts w:ascii="Calibri" w:eastAsia="Times New Roman" w:hAnsi="Calibri" w:cs="Calibri"/>
                <w:color w:val="000000"/>
                <w:lang w:eastAsia="en-GB"/>
              </w:rPr>
              <w:t>Gender Bonus Gap (Median)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D048" w14:textId="77777777" w:rsidR="00DC3E17" w:rsidRPr="000A2A25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A2A25">
              <w:rPr>
                <w:rFonts w:ascii="Calibri" w:eastAsia="Times New Roman" w:hAnsi="Calibri" w:cs="Calibri"/>
                <w:color w:val="000000"/>
                <w:lang w:eastAsia="en-GB"/>
              </w:rPr>
              <w:t>-1919%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31C0" w14:textId="77777777" w:rsidR="00DC3E17" w:rsidRPr="000A2A25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-543</w:t>
            </w:r>
            <w:r w:rsidRPr="000A2A2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</w:tbl>
    <w:p w14:paraId="0B383A5F" w14:textId="77777777" w:rsidR="0001679C" w:rsidRDefault="0001679C" w:rsidP="00BE34FD">
      <w:pPr>
        <w:jc w:val="both"/>
      </w:pPr>
    </w:p>
    <w:p w14:paraId="07241180" w14:textId="77777777" w:rsidR="000A2A25" w:rsidRDefault="009C751F" w:rsidP="00A525B2">
      <w:pPr>
        <w:tabs>
          <w:tab w:val="center" w:pos="4513"/>
        </w:tabs>
        <w:jc w:val="both"/>
      </w:pPr>
      <w:r>
        <w:t xml:space="preserve">The gender of our </w:t>
      </w:r>
      <w:r w:rsidR="00BE34FD">
        <w:t>workforce is predominantly</w:t>
      </w:r>
      <w:r w:rsidR="00A525B2">
        <w:t xml:space="preserve"> female</w:t>
      </w:r>
      <w:r w:rsidR="00BE34FD">
        <w:t xml:space="preserve">.  </w:t>
      </w:r>
      <w:r w:rsidR="00A525B2">
        <w:tab/>
      </w:r>
    </w:p>
    <w:p w14:paraId="0DC01DD1" w14:textId="77777777" w:rsidR="00A0587E" w:rsidRDefault="008C22BD" w:rsidP="0021375F">
      <w:pPr>
        <w:tabs>
          <w:tab w:val="center" w:pos="4513"/>
        </w:tabs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BB4E1FE" wp14:editId="654ED484">
            <wp:simplePos x="0" y="0"/>
            <wp:positionH relativeFrom="column">
              <wp:posOffset>628650</wp:posOffset>
            </wp:positionH>
            <wp:positionV relativeFrom="paragraph">
              <wp:posOffset>57150</wp:posOffset>
            </wp:positionV>
            <wp:extent cx="4257675" cy="2190750"/>
            <wp:effectExtent l="0" t="0" r="9525" b="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21375F">
        <w:br w:type="textWrapping" w:clear="all"/>
      </w:r>
    </w:p>
    <w:p w14:paraId="1E4484E3" w14:textId="77777777" w:rsidR="000A2A25" w:rsidRDefault="0007589F" w:rsidP="00C022DD">
      <w:pPr>
        <w:tabs>
          <w:tab w:val="center" w:pos="4513"/>
        </w:tabs>
        <w:jc w:val="both"/>
      </w:pPr>
      <w:r>
        <w:lastRenderedPageBreak/>
        <w:t>The table below shows our overall mean and median gender pay</w:t>
      </w:r>
      <w:r w:rsidR="003839F8">
        <w:t xml:space="preserve"> gap based on hourly rates of pay as at the snapshot date (5 April 201</w:t>
      </w:r>
      <w:r w:rsidR="00DC291A">
        <w:t>8</w:t>
      </w:r>
      <w:r w:rsidR="003839F8">
        <w:t xml:space="preserve">). It also captures the mean and </w:t>
      </w:r>
      <w:r w:rsidR="003839F8" w:rsidRPr="00F4579D">
        <w:t>media</w:t>
      </w:r>
      <w:r w:rsidR="007D7D70" w:rsidRPr="00F4579D">
        <w:t>n</w:t>
      </w:r>
      <w:r w:rsidR="003839F8">
        <w:t xml:space="preserve"> difference between bonuses paid to men and wome</w:t>
      </w:r>
      <w:r w:rsidR="00DC291A">
        <w:t>n in the year up to 5 April 2018 for the 2017</w:t>
      </w:r>
      <w:r w:rsidR="003839F8">
        <w:t xml:space="preserve"> performance year.  </w:t>
      </w:r>
    </w:p>
    <w:tbl>
      <w:tblPr>
        <w:tblW w:w="8647" w:type="dxa"/>
        <w:tblLook w:val="04A0" w:firstRow="1" w:lastRow="0" w:firstColumn="1" w:lastColumn="0" w:noHBand="0" w:noVBand="1"/>
      </w:tblPr>
      <w:tblGrid>
        <w:gridCol w:w="3381"/>
        <w:gridCol w:w="1228"/>
        <w:gridCol w:w="1439"/>
        <w:gridCol w:w="236"/>
        <w:gridCol w:w="1332"/>
        <w:gridCol w:w="1031"/>
      </w:tblGrid>
      <w:tr w:rsidR="00DC3E17" w:rsidRPr="00DC3E17" w14:paraId="41AE3D3E" w14:textId="77777777" w:rsidTr="00E177C9">
        <w:trPr>
          <w:trHeight w:val="300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C784" w14:textId="77777777" w:rsidR="00DC3E17" w:rsidRPr="00DC3E17" w:rsidRDefault="00DC3E17" w:rsidP="00DC3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B4DEA1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B1DD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6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29ED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2017</w:t>
            </w:r>
          </w:p>
        </w:tc>
      </w:tr>
      <w:tr w:rsidR="00DC3E17" w:rsidRPr="00DC3E17" w14:paraId="159C504E" w14:textId="77777777" w:rsidTr="00E177C9">
        <w:trPr>
          <w:trHeight w:val="300"/>
        </w:trPr>
        <w:tc>
          <w:tcPr>
            <w:tcW w:w="33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704CB0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Differences between male and female</w:t>
            </w:r>
          </w:p>
        </w:tc>
        <w:tc>
          <w:tcPr>
            <w:tcW w:w="26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ADB9E" w14:textId="77777777" w:rsidR="00DC3E17" w:rsidRPr="00DC3E17" w:rsidRDefault="00DC3E17" w:rsidP="00DC3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3AE1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C79498" w14:textId="77777777" w:rsidR="00DC3E17" w:rsidRPr="00DC3E17" w:rsidRDefault="00DC3E17" w:rsidP="00DC3E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E177C9" w:rsidRPr="00DC3E17" w14:paraId="197DFCF0" w14:textId="77777777" w:rsidTr="00E177C9">
        <w:trPr>
          <w:trHeight w:val="300"/>
        </w:trPr>
        <w:tc>
          <w:tcPr>
            <w:tcW w:w="33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C185F2" w14:textId="77777777" w:rsidR="00DC3E17" w:rsidRPr="00DC3E17" w:rsidRDefault="00DC3E17" w:rsidP="00DC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64F1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24BA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Median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CFBC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22CE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Mean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2BEE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Median</w:t>
            </w:r>
          </w:p>
        </w:tc>
      </w:tr>
      <w:tr w:rsidR="00E177C9" w:rsidRPr="00DC3E17" w14:paraId="289A66FC" w14:textId="77777777" w:rsidTr="00E177C9">
        <w:trPr>
          <w:trHeight w:val="300"/>
        </w:trPr>
        <w:tc>
          <w:tcPr>
            <w:tcW w:w="33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5D54DD" w14:textId="77777777" w:rsidR="00DC3E17" w:rsidRPr="00DC3E17" w:rsidRDefault="00DC3E17" w:rsidP="00DC3E1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lang w:eastAsia="en-GB"/>
              </w:rPr>
              <w:t>Female hourly rate of pay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5550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lang w:eastAsia="en-GB"/>
              </w:rPr>
              <w:t>18%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AC49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lang w:eastAsia="en-GB"/>
              </w:rPr>
              <w:t>5%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5EA3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5F44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lang w:eastAsia="en-GB"/>
              </w:rPr>
              <w:t>18%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9B8E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lang w:eastAsia="en-GB"/>
              </w:rPr>
              <w:t>4%</w:t>
            </w:r>
          </w:p>
        </w:tc>
      </w:tr>
      <w:tr w:rsidR="00DC3E17" w:rsidRPr="00DC3E17" w14:paraId="05F4F756" w14:textId="77777777" w:rsidTr="00E177C9">
        <w:trPr>
          <w:trHeight w:val="300"/>
        </w:trPr>
        <w:tc>
          <w:tcPr>
            <w:tcW w:w="33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6DA791" w14:textId="77777777" w:rsidR="00DC3E17" w:rsidRPr="00DC3E17" w:rsidRDefault="00DC3E17" w:rsidP="00DC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22D3B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(Lower)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E1C2E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(Lower)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F258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CE785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(Lower)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AB315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(Lower)</w:t>
            </w:r>
          </w:p>
        </w:tc>
      </w:tr>
      <w:tr w:rsidR="00E177C9" w:rsidRPr="00DC3E17" w14:paraId="2DAA4AC9" w14:textId="77777777" w:rsidTr="00E177C9">
        <w:trPr>
          <w:trHeight w:val="300"/>
        </w:trPr>
        <w:tc>
          <w:tcPr>
            <w:tcW w:w="33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C15564" w14:textId="77777777" w:rsidR="00DC3E17" w:rsidRPr="00DC3E17" w:rsidRDefault="00DC3E17" w:rsidP="00DC3E1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lang w:eastAsia="en-GB"/>
              </w:rPr>
              <w:t>Female bonuses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AB2F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lang w:eastAsia="en-GB"/>
              </w:rPr>
              <w:t>-16%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D2FC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lang w:eastAsia="en-GB"/>
              </w:rPr>
              <w:t>-543%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EE22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4700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lang w:eastAsia="en-GB"/>
              </w:rPr>
              <w:t>-48%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8AC4" w14:textId="77777777" w:rsidR="00DC3E17" w:rsidRPr="00DC3E17" w:rsidRDefault="00E177C9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1920%</w:t>
            </w:r>
          </w:p>
        </w:tc>
      </w:tr>
      <w:tr w:rsidR="00DC3E17" w:rsidRPr="00DC3E17" w14:paraId="533875FE" w14:textId="77777777" w:rsidTr="00E177C9">
        <w:trPr>
          <w:trHeight w:val="300"/>
        </w:trPr>
        <w:tc>
          <w:tcPr>
            <w:tcW w:w="33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03C2BA" w14:textId="77777777" w:rsidR="00DC3E17" w:rsidRPr="00DC3E17" w:rsidRDefault="00DC3E17" w:rsidP="00DC3E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2653D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(Higher)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29ED1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(Higher)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809B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99B7E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(Higher)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EFACD" w14:textId="77777777" w:rsidR="00DC3E17" w:rsidRPr="00DC3E17" w:rsidRDefault="00DC3E17" w:rsidP="00DC3E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C3E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(Higher)</w:t>
            </w:r>
          </w:p>
        </w:tc>
      </w:tr>
    </w:tbl>
    <w:p w14:paraId="38138437" w14:textId="77777777" w:rsidR="000A2A25" w:rsidRDefault="000A2A25" w:rsidP="00A525B2">
      <w:pPr>
        <w:tabs>
          <w:tab w:val="center" w:pos="4513"/>
        </w:tabs>
        <w:jc w:val="both"/>
      </w:pPr>
    </w:p>
    <w:p w14:paraId="5FC3FDE2" w14:textId="77777777" w:rsidR="00E77E9C" w:rsidRDefault="003839F8" w:rsidP="00A525B2">
      <w:pPr>
        <w:tabs>
          <w:tab w:val="center" w:pos="4513"/>
        </w:tabs>
        <w:jc w:val="both"/>
      </w:pPr>
      <w:r>
        <w:t xml:space="preserve">We operate a transparent basic salary and variable pay framework that is applied irrespectively of gender, guaranteeing equal pay </w:t>
      </w:r>
      <w:r w:rsidR="00E77E9C">
        <w:t>for doing equivalent jobs</w:t>
      </w:r>
      <w:r w:rsidR="00E77E9C" w:rsidRPr="00E77E9C">
        <w:t xml:space="preserve"> </w:t>
      </w:r>
      <w:r w:rsidR="00E77E9C">
        <w:t>across the organisation</w:t>
      </w:r>
      <w:r>
        <w:t xml:space="preserve">. </w:t>
      </w:r>
    </w:p>
    <w:p w14:paraId="7CEFA103" w14:textId="77777777" w:rsidR="00A525B2" w:rsidRDefault="003839F8" w:rsidP="00A525B2">
      <w:pPr>
        <w:tabs>
          <w:tab w:val="center" w:pos="4513"/>
        </w:tabs>
        <w:jc w:val="both"/>
      </w:pPr>
      <w:r>
        <w:t>However</w:t>
      </w:r>
      <w:r w:rsidR="002347B3">
        <w:t>,</w:t>
      </w:r>
      <w:r>
        <w:t xml:space="preserve"> pay gender gap is the difference in average pay between men and women, which in our organisation is 18%. The make up of our business -</w:t>
      </w:r>
      <w:r w:rsidR="007D7D70">
        <w:t xml:space="preserve"> </w:t>
      </w:r>
      <w:r>
        <w:t>with a significant larger proportion of women in the retail network entitled to annual sales incentives but with lower basic pay and with a higher proportion of</w:t>
      </w:r>
      <w:r w:rsidR="00BB6523">
        <w:t xml:space="preserve"> men</w:t>
      </w:r>
      <w:r>
        <w:t xml:space="preserve"> in the IT and Finance functions</w:t>
      </w:r>
      <w:r w:rsidR="0063185F">
        <w:t xml:space="preserve"> </w:t>
      </w:r>
      <w:r>
        <w:t xml:space="preserve">- means our average male salary is higher than our average </w:t>
      </w:r>
      <w:r w:rsidR="007D7D70">
        <w:t xml:space="preserve">female </w:t>
      </w:r>
      <w:r>
        <w:t>salary while our bonus pay gap is in favour of the female collective</w:t>
      </w:r>
      <w:r w:rsidR="007D7D70">
        <w:t>.</w:t>
      </w:r>
    </w:p>
    <w:p w14:paraId="1000EF19" w14:textId="77777777" w:rsidR="00A0587E" w:rsidRDefault="00A0587E" w:rsidP="00A525B2">
      <w:pPr>
        <w:tabs>
          <w:tab w:val="center" w:pos="4513"/>
        </w:tabs>
        <w:jc w:val="both"/>
      </w:pPr>
    </w:p>
    <w:p w14:paraId="0EE14111" w14:textId="77777777" w:rsidR="00A0587E" w:rsidRDefault="00B7536F" w:rsidP="00E177C9">
      <w:pPr>
        <w:tabs>
          <w:tab w:val="center" w:pos="4513"/>
        </w:tabs>
        <w:jc w:val="center"/>
      </w:pPr>
      <w:r>
        <w:rPr>
          <w:noProof/>
          <w:lang w:eastAsia="en-GB"/>
        </w:rPr>
        <w:drawing>
          <wp:inline distT="0" distB="0" distL="0" distR="0" wp14:anchorId="1C3BC6EA" wp14:editId="3C4AB542">
            <wp:extent cx="3619500" cy="20002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89D861" w14:textId="77777777" w:rsidR="00E177C9" w:rsidRDefault="00E177C9" w:rsidP="00E177C9">
      <w:pPr>
        <w:tabs>
          <w:tab w:val="center" w:pos="4513"/>
        </w:tabs>
        <w:jc w:val="center"/>
      </w:pPr>
    </w:p>
    <w:p w14:paraId="2D3EEBB6" w14:textId="77777777" w:rsidR="00B76C84" w:rsidRDefault="0007589F" w:rsidP="00A525B2">
      <w:pPr>
        <w:tabs>
          <w:tab w:val="center" w:pos="4513"/>
        </w:tabs>
        <w:jc w:val="both"/>
      </w:pPr>
      <w:r>
        <w:t>Our variable pay structures are linked closely to performance and seniority. Our bonus pay gap therefore reflects the higher female representation across the sales positions.</w:t>
      </w:r>
    </w:p>
    <w:p w14:paraId="61E5834D" w14:textId="77777777" w:rsidR="00E177C9" w:rsidRDefault="00E177C9" w:rsidP="00A525B2">
      <w:pPr>
        <w:tabs>
          <w:tab w:val="center" w:pos="4513"/>
        </w:tabs>
        <w:jc w:val="both"/>
        <w:rPr>
          <w:b/>
        </w:rPr>
      </w:pPr>
    </w:p>
    <w:p w14:paraId="3CEB072D" w14:textId="77777777" w:rsidR="00BB6523" w:rsidRPr="00BB6523" w:rsidRDefault="00BB6523" w:rsidP="00A525B2">
      <w:pPr>
        <w:tabs>
          <w:tab w:val="center" w:pos="4513"/>
        </w:tabs>
        <w:jc w:val="both"/>
        <w:rPr>
          <w:b/>
        </w:rPr>
      </w:pPr>
      <w:r w:rsidRPr="00BB6523">
        <w:rPr>
          <w:b/>
        </w:rPr>
        <w:t>Understanding our pay gap</w:t>
      </w:r>
    </w:p>
    <w:p w14:paraId="1F7F19E6" w14:textId="77777777" w:rsidR="00BB6523" w:rsidRDefault="00BB6523" w:rsidP="00A525B2">
      <w:pPr>
        <w:tabs>
          <w:tab w:val="center" w:pos="4513"/>
        </w:tabs>
        <w:jc w:val="both"/>
      </w:pPr>
      <w:r>
        <w:t>To understand what drives our pay gap</w:t>
      </w:r>
      <w:r w:rsidR="0021375F">
        <w:t>,</w:t>
      </w:r>
      <w:r>
        <w:t xml:space="preserve"> it is important to analyse by pay quartiles as set out by the Government Equalities Office. This allows us to assess in particular whether women are over- represented in lower earning roles and men within higher earning roles.</w:t>
      </w:r>
    </w:p>
    <w:p w14:paraId="6A114A25" w14:textId="77777777" w:rsidR="00BB6523" w:rsidRDefault="00BB6523" w:rsidP="00E177C9">
      <w:pPr>
        <w:tabs>
          <w:tab w:val="center" w:pos="4513"/>
        </w:tabs>
        <w:ind w:left="720"/>
        <w:jc w:val="both"/>
      </w:pPr>
      <w:r>
        <w:lastRenderedPageBreak/>
        <w:t xml:space="preserve"> </w:t>
      </w:r>
      <w:r w:rsidR="00B7536F">
        <w:rPr>
          <w:noProof/>
          <w:lang w:eastAsia="en-GB"/>
        </w:rPr>
        <w:drawing>
          <wp:inline distT="0" distB="0" distL="0" distR="0" wp14:anchorId="19186BF0" wp14:editId="58F18A30">
            <wp:extent cx="4629150" cy="25527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56531F" w14:textId="77777777" w:rsidR="00E177C9" w:rsidRDefault="00E177C9" w:rsidP="00E177C9">
      <w:pPr>
        <w:tabs>
          <w:tab w:val="center" w:pos="4513"/>
        </w:tabs>
        <w:ind w:left="720"/>
        <w:jc w:val="both"/>
      </w:pPr>
    </w:p>
    <w:p w14:paraId="6EBF9264" w14:textId="77777777" w:rsidR="00973261" w:rsidRDefault="00BB6523" w:rsidP="00BB6523">
      <w:pPr>
        <w:tabs>
          <w:tab w:val="center" w:pos="4513"/>
        </w:tabs>
        <w:jc w:val="both"/>
      </w:pPr>
      <w:r>
        <w:t>In all our pay quartiles the balance of workforce is quite similar</w:t>
      </w:r>
      <w:r w:rsidR="00973261">
        <w:t xml:space="preserve"> in favour of the women. Only</w:t>
      </w:r>
      <w:r>
        <w:t xml:space="preserve"> </w:t>
      </w:r>
      <w:r w:rsidR="00973261">
        <w:t xml:space="preserve">in </w:t>
      </w:r>
      <w:r>
        <w:t>the up</w:t>
      </w:r>
      <w:r w:rsidR="00973261">
        <w:t>per quartile male representation arrives at 2</w:t>
      </w:r>
      <w:r w:rsidR="00675122">
        <w:t>4</w:t>
      </w:r>
      <w:r w:rsidR="002347B3">
        <w:t>% and pay gap is 16</w:t>
      </w:r>
      <w:r w:rsidR="00973261">
        <w:t>%.</w:t>
      </w:r>
    </w:p>
    <w:tbl>
      <w:tblPr>
        <w:tblW w:w="8992" w:type="dxa"/>
        <w:tblLook w:val="04A0" w:firstRow="1" w:lastRow="0" w:firstColumn="1" w:lastColumn="0" w:noHBand="0" w:noVBand="1"/>
      </w:tblPr>
      <w:tblGrid>
        <w:gridCol w:w="4111"/>
        <w:gridCol w:w="1276"/>
        <w:gridCol w:w="1417"/>
        <w:gridCol w:w="1316"/>
        <w:gridCol w:w="872"/>
      </w:tblGrid>
      <w:tr w:rsidR="00D8650C" w:rsidRPr="00D8650C" w14:paraId="27E0832F" w14:textId="77777777" w:rsidTr="00D8650C">
        <w:trPr>
          <w:trHeight w:val="450"/>
        </w:trPr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00721" w14:textId="77777777" w:rsidR="00D8650C" w:rsidRPr="00D8650C" w:rsidRDefault="00973261" w:rsidP="00D8650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t xml:space="preserve">  </w:t>
            </w:r>
            <w:r w:rsidR="00D8650C" w:rsidRPr="00D865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Differences between male and female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FE601E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Lower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BA44A6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Lower Middle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E887EC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Upper Middle</w:t>
            </w:r>
          </w:p>
        </w:tc>
        <w:tc>
          <w:tcPr>
            <w:tcW w:w="8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4B326B3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Upper</w:t>
            </w:r>
          </w:p>
        </w:tc>
      </w:tr>
      <w:tr w:rsidR="00D8650C" w:rsidRPr="00D8650C" w14:paraId="0FE8B926" w14:textId="77777777" w:rsidTr="00D8650C">
        <w:trPr>
          <w:trHeight w:val="450"/>
        </w:trPr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579F6" w14:textId="77777777" w:rsidR="00D8650C" w:rsidRPr="00D8650C" w:rsidRDefault="00D8650C" w:rsidP="00D8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F4D50B" w14:textId="77777777" w:rsidR="00D8650C" w:rsidRPr="00D8650C" w:rsidRDefault="00D8650C" w:rsidP="00D86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9DD872" w14:textId="77777777" w:rsidR="00D8650C" w:rsidRPr="00D8650C" w:rsidRDefault="00D8650C" w:rsidP="00D86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31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8551E5" w14:textId="77777777" w:rsidR="00D8650C" w:rsidRPr="00D8650C" w:rsidRDefault="00D8650C" w:rsidP="00D86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A3BF24" w14:textId="77777777" w:rsidR="00D8650C" w:rsidRPr="00D8650C" w:rsidRDefault="00D8650C" w:rsidP="00D865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D8650C" w:rsidRPr="00D8650C" w14:paraId="305594A5" w14:textId="77777777" w:rsidTr="00D8650C">
        <w:trPr>
          <w:trHeight w:val="251"/>
        </w:trPr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139DF3" w14:textId="77777777" w:rsidR="00D8650C" w:rsidRPr="00D8650C" w:rsidRDefault="00D8650C" w:rsidP="00D8650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lang w:eastAsia="en-GB"/>
              </w:rPr>
              <w:t>Mean Gap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677F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lang w:eastAsia="en-GB"/>
              </w:rPr>
              <w:t>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1C1F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B8D0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E9EA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lang w:eastAsia="en-GB"/>
              </w:rPr>
              <w:t>16%</w:t>
            </w:r>
          </w:p>
        </w:tc>
      </w:tr>
      <w:tr w:rsidR="00D8650C" w:rsidRPr="00D8650C" w14:paraId="55FB6E79" w14:textId="77777777" w:rsidTr="00D8650C">
        <w:trPr>
          <w:trHeight w:val="251"/>
        </w:trPr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34413A" w14:textId="77777777" w:rsidR="00D8650C" w:rsidRPr="00D8650C" w:rsidRDefault="00D8650C" w:rsidP="00D8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72C42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(Lower)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299FD1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(Higher)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4E579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(Lower)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436E9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(Lower)</w:t>
            </w:r>
          </w:p>
        </w:tc>
      </w:tr>
      <w:tr w:rsidR="00D8650C" w:rsidRPr="00D8650C" w14:paraId="38CB5EF1" w14:textId="77777777" w:rsidTr="00D8650C">
        <w:trPr>
          <w:trHeight w:val="251"/>
        </w:trPr>
        <w:tc>
          <w:tcPr>
            <w:tcW w:w="41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C9EC07" w14:textId="77777777" w:rsidR="00D8650C" w:rsidRPr="00D8650C" w:rsidRDefault="00D8650C" w:rsidP="00D8650C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lang w:eastAsia="en-GB"/>
              </w:rPr>
              <w:t>Median Gap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9ABD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lang w:eastAsia="en-GB"/>
              </w:rPr>
              <w:t>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2876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34F9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lang w:eastAsia="en-GB"/>
              </w:rPr>
              <w:t>1%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2E8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lang w:eastAsia="en-GB"/>
              </w:rPr>
              <w:t>9%</w:t>
            </w:r>
          </w:p>
        </w:tc>
      </w:tr>
      <w:tr w:rsidR="00D8650C" w:rsidRPr="00D8650C" w14:paraId="2BC32154" w14:textId="77777777" w:rsidTr="00D8650C">
        <w:trPr>
          <w:trHeight w:val="251"/>
        </w:trPr>
        <w:tc>
          <w:tcPr>
            <w:tcW w:w="41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06032A" w14:textId="77777777" w:rsidR="00D8650C" w:rsidRPr="00D8650C" w:rsidRDefault="00D8650C" w:rsidP="00D865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44444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(Lower)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BAEA9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(Higher)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84796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(Lower)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F1631" w14:textId="77777777" w:rsidR="00D8650C" w:rsidRPr="00D8650C" w:rsidRDefault="00D8650C" w:rsidP="00D86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D865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(Lower)</w:t>
            </w:r>
          </w:p>
        </w:tc>
      </w:tr>
    </w:tbl>
    <w:p w14:paraId="77E270F3" w14:textId="77777777" w:rsidR="00C022DD" w:rsidRDefault="00C022DD" w:rsidP="00A525B2">
      <w:pPr>
        <w:tabs>
          <w:tab w:val="center" w:pos="4513"/>
        </w:tabs>
        <w:jc w:val="both"/>
      </w:pPr>
    </w:p>
    <w:p w14:paraId="45140786" w14:textId="77777777" w:rsidR="00B76C84" w:rsidRDefault="00B86144" w:rsidP="00A525B2">
      <w:pPr>
        <w:tabs>
          <w:tab w:val="center" w:pos="4513"/>
        </w:tabs>
        <w:jc w:val="both"/>
      </w:pPr>
      <w:r>
        <w:t>The number of males in comparatively higher earning roles</w:t>
      </w:r>
      <w:r w:rsidR="00D8650C">
        <w:t xml:space="preserve"> </w:t>
      </w:r>
      <w:r>
        <w:t>-</w:t>
      </w:r>
      <w:r w:rsidR="00D8650C">
        <w:t xml:space="preserve"> </w:t>
      </w:r>
      <w:r w:rsidRPr="00D8650C">
        <w:t>u</w:t>
      </w:r>
      <w:r w:rsidR="005C0D09" w:rsidRPr="00D8650C">
        <w:t>p</w:t>
      </w:r>
      <w:r w:rsidRPr="00D8650C">
        <w:t>per</w:t>
      </w:r>
      <w:r>
        <w:t xml:space="preserve"> quartile (4</w:t>
      </w:r>
      <w:r w:rsidR="00D8650C">
        <w:t>0</w:t>
      </w:r>
      <w:r>
        <w:t>%) versus females (22%) is driving an increase in the overall gender pay gap.</w:t>
      </w:r>
      <w:r w:rsidR="00B94787">
        <w:t xml:space="preserve"> </w:t>
      </w:r>
    </w:p>
    <w:p w14:paraId="2C71733A" w14:textId="77777777" w:rsidR="00A525B2" w:rsidRDefault="007833D0" w:rsidP="00A525B2">
      <w:pPr>
        <w:tabs>
          <w:tab w:val="center" w:pos="4513"/>
        </w:tabs>
        <w:jc w:val="both"/>
      </w:pPr>
      <w:r>
        <w:t>We have existing measures that are of benefit to a reduction in the gender pay gap: flexible working arrangements, childcare vouchers, learning and development (fa</w:t>
      </w:r>
      <w:r w:rsidR="0001679C">
        <w:t>ce to face and online training) and</w:t>
      </w:r>
      <w:r>
        <w:t xml:space="preserve"> family leave which we will continue reviewing to make sure we can utilise them further to this end.  </w:t>
      </w:r>
    </w:p>
    <w:p w14:paraId="175E3FDB" w14:textId="77777777" w:rsidR="00E177C9" w:rsidRDefault="00A525B2" w:rsidP="00A525B2">
      <w:pPr>
        <w:tabs>
          <w:tab w:val="center" w:pos="4513"/>
        </w:tabs>
        <w:jc w:val="both"/>
      </w:pPr>
      <w:r>
        <w:t xml:space="preserve"> </w:t>
      </w:r>
    </w:p>
    <w:p w14:paraId="15C4687D" w14:textId="77777777" w:rsidR="00A525B2" w:rsidRPr="00E177C9" w:rsidRDefault="00AC6DDA" w:rsidP="00A525B2">
      <w:pPr>
        <w:tabs>
          <w:tab w:val="center" w:pos="4513"/>
        </w:tabs>
        <w:jc w:val="both"/>
        <w:rPr>
          <w:b/>
        </w:rPr>
      </w:pPr>
      <w:r w:rsidRPr="00E177C9">
        <w:rPr>
          <w:b/>
        </w:rPr>
        <w:t>Summary</w:t>
      </w:r>
      <w:r w:rsidR="00A729F4" w:rsidRPr="00E177C9">
        <w:rPr>
          <w:b/>
        </w:rPr>
        <w:t xml:space="preserve"> &amp; actions</w:t>
      </w:r>
    </w:p>
    <w:p w14:paraId="2AE9322B" w14:textId="77777777" w:rsidR="00E73457" w:rsidRDefault="00AC6DDA" w:rsidP="00A525B2">
      <w:pPr>
        <w:tabs>
          <w:tab w:val="center" w:pos="4513"/>
        </w:tabs>
        <w:jc w:val="both"/>
      </w:pPr>
      <w:r>
        <w:t>From the figures reported</w:t>
      </w:r>
      <w:r w:rsidR="00E177C9">
        <w:t xml:space="preserve"> above</w:t>
      </w:r>
      <w:r>
        <w:t>, there is a minimal change, however the Company is committed to reducing the gender pay gap by reporting on the areas where the gender pay differenc</w:t>
      </w:r>
      <w:r w:rsidR="00E177C9">
        <w:t>e is at the highest percentage (upper quartile).</w:t>
      </w:r>
    </w:p>
    <w:p w14:paraId="4F365C49" w14:textId="77777777" w:rsidR="00225CE7" w:rsidRDefault="00225CE7" w:rsidP="00A525B2">
      <w:pPr>
        <w:tabs>
          <w:tab w:val="center" w:pos="4513"/>
        </w:tabs>
        <w:jc w:val="both"/>
      </w:pPr>
      <w:r>
        <w:t>Managers will be responsible for carrying out a full audit within their areas and an objective view will be taken when reviewing salaries each year.</w:t>
      </w:r>
    </w:p>
    <w:p w14:paraId="737F2CFD" w14:textId="77777777" w:rsidR="00A525B2" w:rsidRDefault="00A729F4" w:rsidP="0001679C">
      <w:pPr>
        <w:tabs>
          <w:tab w:val="center" w:pos="4513"/>
        </w:tabs>
        <w:jc w:val="both"/>
      </w:pPr>
      <w:r>
        <w:t>The above will be implemented and kept alive within Hays Travel by discussions within board meetings, management meetings and regular internal communications, t</w:t>
      </w:r>
      <w:r w:rsidR="00E73457">
        <w:t xml:space="preserve">his </w:t>
      </w:r>
      <w:r w:rsidR="00AC6DDA">
        <w:t xml:space="preserve">in turn </w:t>
      </w:r>
      <w:r w:rsidR="00E73457">
        <w:t xml:space="preserve">should </w:t>
      </w:r>
      <w:r w:rsidR="00AC6DDA">
        <w:t xml:space="preserve">decrease the </w:t>
      </w:r>
      <w:r w:rsidR="00E73457">
        <w:t xml:space="preserve">gender pay </w:t>
      </w:r>
      <w:r w:rsidR="00AC6DDA">
        <w:t xml:space="preserve">gap </w:t>
      </w:r>
      <w:r w:rsidR="00E73457">
        <w:t xml:space="preserve">for </w:t>
      </w:r>
      <w:r w:rsidR="00AC6DDA">
        <w:t>future</w:t>
      </w:r>
      <w:r w:rsidR="00E177C9">
        <w:t xml:space="preserve"> reporting.</w:t>
      </w:r>
    </w:p>
    <w:sectPr w:rsidR="00A525B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13BB" w14:textId="77777777" w:rsidR="00105549" w:rsidRDefault="00105549" w:rsidP="0021375F">
      <w:pPr>
        <w:spacing w:after="0" w:line="240" w:lineRule="auto"/>
      </w:pPr>
      <w:r>
        <w:separator/>
      </w:r>
    </w:p>
  </w:endnote>
  <w:endnote w:type="continuationSeparator" w:id="0">
    <w:p w14:paraId="4BA9A8D0" w14:textId="77777777" w:rsidR="00105549" w:rsidRDefault="00105549" w:rsidP="0021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262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EF3E3" w14:textId="77777777" w:rsidR="0021375F" w:rsidRDefault="002137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7D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FEF87F" w14:textId="77777777" w:rsidR="0021375F" w:rsidRDefault="00213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2F86" w14:textId="77777777" w:rsidR="00105549" w:rsidRDefault="00105549" w:rsidP="0021375F">
      <w:pPr>
        <w:spacing w:after="0" w:line="240" w:lineRule="auto"/>
      </w:pPr>
      <w:r>
        <w:separator/>
      </w:r>
    </w:p>
  </w:footnote>
  <w:footnote w:type="continuationSeparator" w:id="0">
    <w:p w14:paraId="4CA5ED57" w14:textId="77777777" w:rsidR="00105549" w:rsidRDefault="00105549" w:rsidP="00213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FD"/>
    <w:rsid w:val="0001679C"/>
    <w:rsid w:val="0007589F"/>
    <w:rsid w:val="000A2A25"/>
    <w:rsid w:val="000C77D8"/>
    <w:rsid w:val="00105549"/>
    <w:rsid w:val="0021375F"/>
    <w:rsid w:val="00225CE7"/>
    <w:rsid w:val="002347B3"/>
    <w:rsid w:val="00291974"/>
    <w:rsid w:val="002C0C76"/>
    <w:rsid w:val="003839F8"/>
    <w:rsid w:val="00505091"/>
    <w:rsid w:val="00581F75"/>
    <w:rsid w:val="005C0D09"/>
    <w:rsid w:val="0063185F"/>
    <w:rsid w:val="00675122"/>
    <w:rsid w:val="006F60D9"/>
    <w:rsid w:val="007141ED"/>
    <w:rsid w:val="007737A8"/>
    <w:rsid w:val="007833D0"/>
    <w:rsid w:val="007D7D70"/>
    <w:rsid w:val="008955A9"/>
    <w:rsid w:val="008C22BD"/>
    <w:rsid w:val="008D2906"/>
    <w:rsid w:val="00973261"/>
    <w:rsid w:val="00977937"/>
    <w:rsid w:val="009C751F"/>
    <w:rsid w:val="00A0587E"/>
    <w:rsid w:val="00A525B2"/>
    <w:rsid w:val="00A729F4"/>
    <w:rsid w:val="00AC6DDA"/>
    <w:rsid w:val="00AE16C5"/>
    <w:rsid w:val="00AE18D2"/>
    <w:rsid w:val="00B7536F"/>
    <w:rsid w:val="00B76C84"/>
    <w:rsid w:val="00B86144"/>
    <w:rsid w:val="00B94787"/>
    <w:rsid w:val="00BB6523"/>
    <w:rsid w:val="00BE34FD"/>
    <w:rsid w:val="00C022DD"/>
    <w:rsid w:val="00D8650C"/>
    <w:rsid w:val="00DC291A"/>
    <w:rsid w:val="00DC3E17"/>
    <w:rsid w:val="00E177C9"/>
    <w:rsid w:val="00E73457"/>
    <w:rsid w:val="00E77E9C"/>
    <w:rsid w:val="00E8068D"/>
    <w:rsid w:val="00F4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DED132"/>
  <w15:chartTrackingRefBased/>
  <w15:docId w15:val="{3F9321FF-098D-4519-A3B0-28A7DA8D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8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75F"/>
  </w:style>
  <w:style w:type="paragraph" w:styleId="Footer">
    <w:name w:val="footer"/>
    <w:basedOn w:val="Normal"/>
    <w:link w:val="FooterChar"/>
    <w:uiPriority w:val="99"/>
    <w:unhideWhenUsed/>
    <w:rsid w:val="00213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tafernandezvarona\Documents\Personnel\Gender%20gap\Gender%20Pay%20Gap%20Report%20April%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1.haystravel.local\Payroll\Payroll\Gender%20Pay%20Gap%20Reporting\April%202018%20Gender%20Pay%20Gap\Gender%20Pay%20Gap%20Report%20April%2018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S1.haystravel.local\Payroll\Payroll\Gender%20Pay%20Gap%20Reporting\April%202018%20Gender%20Pay%20Gap\Gender%20Pay%20Gap%20Report%20April%2018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676-4731-AA5A-7BE60EF2EB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676-4731-AA5A-7BE60EF2EB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'Report Results'!$J$20:$K$20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'Report Results'!$J$21:$K$21</c:f>
              <c:numCache>
                <c:formatCode>0.00%</c:formatCode>
                <c:ptCount val="2"/>
                <c:pt idx="0">
                  <c:v>0.15377081292850148</c:v>
                </c:pt>
                <c:pt idx="1">
                  <c:v>0.84622918707149852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76-4731-AA5A-7BE60EF2EBF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8336132983377083"/>
          <c:y val="0.42592592592592593"/>
          <c:w val="0.21661067366579179"/>
          <c:h val="7.81255468066491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'Report Results Split by Divisio'!$G$38</c:f>
              <c:strCache>
                <c:ptCount val="1"/>
                <c:pt idx="0">
                  <c:v>In Reception of Bonus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8F82-4ED5-A7D2-89B2E79D676F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82-4ED5-A7D2-89B2E79D676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F82-4ED5-A7D2-89B2E79D67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'Report Results Split by Divisio'!$H$37:$I$37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'Report Results Split by Divisio'!$H$38:$I$38</c:f>
              <c:numCache>
                <c:formatCode>0%</c:formatCode>
                <c:ptCount val="2"/>
                <c:pt idx="0">
                  <c:v>0.5202</c:v>
                </c:pt>
                <c:pt idx="1">
                  <c:v>0.73640000000000005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82-4ED5-A7D2-89B2E79D67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74919488"/>
        <c:axId val="1874916224"/>
        <c:axId val="0"/>
      </c:bar3DChart>
      <c:catAx>
        <c:axId val="1874919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4916224"/>
        <c:crosses val="autoZero"/>
        <c:auto val="1"/>
        <c:lblAlgn val="ctr"/>
        <c:lblOffset val="100"/>
        <c:noMultiLvlLbl val="0"/>
      </c:catAx>
      <c:valAx>
        <c:axId val="1874916224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874919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Pay Quartiles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1"/>
          <c:order val="1"/>
          <c:tx>
            <c:strRef>
              <c:f>'Report Results Split by Divisio'!$I$13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'Report Results Split by Divisio'!$G$14:$G$17</c:f>
              <c:strCache>
                <c:ptCount val="4"/>
                <c:pt idx="0">
                  <c:v>Lower </c:v>
                </c:pt>
                <c:pt idx="1">
                  <c:v>Lower Middle </c:v>
                </c:pt>
                <c:pt idx="2">
                  <c:v>Upper Middle </c:v>
                </c:pt>
                <c:pt idx="3">
                  <c:v>Upper </c:v>
                </c:pt>
              </c:strCache>
            </c:strRef>
          </c:cat>
          <c:val>
            <c:numRef>
              <c:f>'Report Results Split by Divisio'!$I$14:$I$17</c:f>
              <c:numCache>
                <c:formatCode>0%</c:formatCode>
                <c:ptCount val="4"/>
                <c:pt idx="0">
                  <c:v>0.85333333333333328</c:v>
                </c:pt>
                <c:pt idx="1">
                  <c:v>0.89333333333333331</c:v>
                </c:pt>
                <c:pt idx="2">
                  <c:v>0.89666666666666672</c:v>
                </c:pt>
                <c:pt idx="3">
                  <c:v>0.76411960132890366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51-41B1-8720-423B7600AC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874925472"/>
        <c:axId val="1874917856"/>
      </c:barChart>
      <c:barChart>
        <c:barDir val="bar"/>
        <c:grouping val="stacked"/>
        <c:varyColors val="0"/>
        <c:ser>
          <c:idx val="0"/>
          <c:order val="0"/>
          <c:tx>
            <c:strRef>
              <c:f>'Report Results Split by Divisio'!$H$13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'Report Results Split by Divisio'!$G$14:$G$17</c:f>
              <c:strCache>
                <c:ptCount val="4"/>
                <c:pt idx="0">
                  <c:v>Lower </c:v>
                </c:pt>
                <c:pt idx="1">
                  <c:v>Lower Middle </c:v>
                </c:pt>
                <c:pt idx="2">
                  <c:v>Upper Middle </c:v>
                </c:pt>
                <c:pt idx="3">
                  <c:v>Upper </c:v>
                </c:pt>
              </c:strCache>
            </c:strRef>
          </c:cat>
          <c:val>
            <c:numRef>
              <c:f>'Report Results Split by Divisio'!$H$14:$H$17</c:f>
              <c:numCache>
                <c:formatCode>0%</c:formatCode>
                <c:ptCount val="4"/>
                <c:pt idx="0">
                  <c:v>0.14666666666666667</c:v>
                </c:pt>
                <c:pt idx="1">
                  <c:v>0.10666666666666667</c:v>
                </c:pt>
                <c:pt idx="2">
                  <c:v>0.10333333333333333</c:v>
                </c:pt>
                <c:pt idx="3">
                  <c:v>0.23588039867109634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51-41B1-8720-423B7600AC3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874911872"/>
        <c:axId val="1874918400"/>
      </c:barChart>
      <c:catAx>
        <c:axId val="18749254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4917856"/>
        <c:crosses val="autoZero"/>
        <c:auto val="1"/>
        <c:lblAlgn val="ctr"/>
        <c:lblOffset val="100"/>
        <c:noMultiLvlLbl val="0"/>
      </c:catAx>
      <c:valAx>
        <c:axId val="1874917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4925472"/>
        <c:crosses val="autoZero"/>
        <c:crossBetween val="between"/>
      </c:valAx>
      <c:valAx>
        <c:axId val="1874918400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1874911872"/>
        <c:crosses val="max"/>
        <c:crossBetween val="between"/>
      </c:valAx>
      <c:catAx>
        <c:axId val="1874911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74918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FernandezVarona</dc:creator>
  <cp:keywords/>
  <dc:description/>
  <cp:lastModifiedBy>Becky Robson</cp:lastModifiedBy>
  <cp:revision>3</cp:revision>
  <dcterms:created xsi:type="dcterms:W3CDTF">2018-08-20T12:41:00Z</dcterms:created>
  <dcterms:modified xsi:type="dcterms:W3CDTF">2021-10-13T08:46:00Z</dcterms:modified>
</cp:coreProperties>
</file>